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88AAFA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                            МЕНЮ ПО МБОУ ООШ №11 на  «</w:t>
      </w:r>
      <w:r>
        <w:rPr>
          <w:b w:val="1"/>
          <w:sz w:val="28"/>
        </w:rPr>
        <w:t>25</w:t>
      </w:r>
      <w:r>
        <w:rPr>
          <w:b w:val="1"/>
          <w:sz w:val="28"/>
        </w:rPr>
        <w:t>» июня 2021 г.</w:t>
      </w:r>
    </w:p>
    <w:p>
      <w:pPr>
        <w:spacing w:after="0" w:beforeAutospacing="0" w:afterAutospacing="0"/>
        <w:jc w:val="center"/>
        <w:rPr>
          <w:b w:val="1"/>
          <w:sz w:val="28"/>
        </w:rPr>
      </w:pPr>
    </w:p>
    <w:tbl>
      <w:tblPr>
        <w:tblW w:w="850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/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пищи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Блюдо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Выход, г.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</w:t>
            </w: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Калорийность 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Углеводы </w:t>
            </w:r>
          </w:p>
        </w:tc>
      </w:tr>
      <w:tr>
        <w:trPr>
          <w:trHeight w:hRule="atLeast" w:val="1034"/>
        </w:trP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widowControl w:val="0"/>
              <w:tabs>
                <w:tab w:val="left" w:pos="8640" w:leader="none"/>
              </w:tabs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Завтрак  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Гор. блюдо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Каша </w:t>
            </w:r>
            <w:r>
              <w:rPr>
                <w:rFonts w:ascii="Times New Roman" w:hAnsi="Times New Roman"/>
                <w:sz w:val="24"/>
              </w:rPr>
              <w:t>гре</w:t>
            </w:r>
            <w:r>
              <w:rPr>
                <w:rFonts w:ascii="Times New Roman" w:hAnsi="Times New Roman"/>
                <w:sz w:val="24"/>
              </w:rPr>
              <w:t xml:space="preserve">чневая </w:t>
            </w:r>
            <w:r>
              <w:rPr>
                <w:rFonts w:ascii="Times New Roman" w:hAnsi="Times New Roman"/>
                <w:sz w:val="24"/>
              </w:rPr>
              <w:t xml:space="preserve">молочная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278.48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24.52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12.276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auto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32.076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106.6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22.00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Батон йодированный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3.37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22.45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 сливочное порц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i w:val="1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0.13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Банан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0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110.4</w:t>
            </w:r>
          </w:p>
        </w:tc>
        <w:tc>
          <w:tcPr>
            <w:tcW w:w="853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26.4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</w:p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Обед </w:t>
            </w: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Закуска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Салат овощной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auto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vAlign w:val="center"/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3.46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 перловый на курином бул</w:t>
            </w:r>
            <w:r>
              <w:rPr>
                <w:rFonts w:ascii="Times New Roman" w:hAnsi="Times New Roman"/>
                <w:sz w:val="24"/>
              </w:rPr>
              <w:t>ьо</w:t>
            </w:r>
            <w:r>
              <w:rPr>
                <w:rFonts w:ascii="Times New Roman" w:hAnsi="Times New Roman"/>
                <w:sz w:val="24"/>
              </w:rPr>
              <w:t>не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109.2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14.46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Плов с курицей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25.38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21.25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rPr>
                <w:sz w:val="24"/>
              </w:rPr>
            </w:pPr>
            <w:r>
              <w:rPr>
                <w:sz w:val="24"/>
              </w:rPr>
              <w:t>44.61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 черн.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Дарницкий 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16.2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Компот из </w:t>
            </w:r>
            <w:r>
              <w:rPr>
                <w:rFonts w:ascii="Times New Roman" w:hAnsi="Times New Roman"/>
                <w:sz w:val="24"/>
              </w:rPr>
              <w:t>яблок</w:t>
            </w: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21.2</w:t>
            </w:r>
          </w:p>
        </w:tc>
      </w:tr>
      <w:tr>
        <w:tc>
          <w:tcPr>
            <w:tcW w:w="113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84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76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 руб</w:t>
            </w:r>
          </w:p>
        </w:tc>
        <w:tc>
          <w:tcPr>
            <w:tcW w:w="709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shadow="0" w:frame="0" w:color="000001"/>
              <w:left w:val="single" w:sz="4" w:space="0" w:shadow="0" w:frame="0" w:color="000001"/>
              <w:bottom w:val="single" w:sz="4" w:space="0" w:shadow="0" w:frame="0" w:color="000001"/>
              <w:right w:val="single" w:sz="4" w:space="0" w:shadow="0" w:frame="0" w:color="000001"/>
            </w:tcBorders>
          </w:tcPr>
          <w:p>
            <w:pPr>
              <w:pStyle w:val="P1"/>
              <w:spacing w:lineRule="auto" w:line="240" w:after="0" w:beforeAutospacing="0" w:afterAutospacing="0"/>
              <w:rPr>
                <w:rFonts w:ascii="Times New Roman" w:hAnsi="Times New Roman"/>
                <w:sz w:val="28"/>
              </w:rPr>
            </w:pPr>
          </w:p>
        </w:tc>
      </w:tr>
    </w:tbl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Standard"/>
    <w:pPr>
      <w:suppressAutoHyphens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